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4B" w:rsidRPr="00B30AD4" w:rsidRDefault="002F64D5" w:rsidP="009D6F41">
      <w:pPr>
        <w:jc w:val="center"/>
        <w:rPr>
          <w:rFonts w:asciiTheme="minorEastAsia" w:hAnsiTheme="minorEastAsia"/>
          <w:sz w:val="24"/>
          <w:szCs w:val="24"/>
        </w:rPr>
      </w:pPr>
      <w:r>
        <w:rPr>
          <w:rFonts w:asciiTheme="minorEastAsia" w:hAnsiTheme="minorEastAsia" w:hint="eastAsia"/>
          <w:sz w:val="24"/>
          <w:szCs w:val="24"/>
        </w:rPr>
        <w:t>保険</w:t>
      </w:r>
      <w:r w:rsidR="009D6F41" w:rsidRPr="00B30AD4">
        <w:rPr>
          <w:rFonts w:asciiTheme="minorEastAsia" w:hAnsiTheme="minorEastAsia" w:hint="eastAsia"/>
          <w:sz w:val="24"/>
          <w:szCs w:val="24"/>
        </w:rPr>
        <w:t>薬局の調剤に起因する過誤への対応</w:t>
      </w:r>
    </w:p>
    <w:p w:rsidR="00DC399D" w:rsidRPr="00B30AD4" w:rsidRDefault="003604D8" w:rsidP="00DC399D">
      <w:pPr>
        <w:jc w:val="right"/>
        <w:rPr>
          <w:rFonts w:asciiTheme="majorEastAsia" w:eastAsiaTheme="majorEastAsia" w:hAnsiTheme="majorEastAsia"/>
          <w:szCs w:val="21"/>
        </w:rPr>
      </w:pPr>
      <w:r w:rsidRPr="00DC399D">
        <w:rPr>
          <w:rFonts w:asciiTheme="majorEastAsia" w:eastAsiaTheme="majorEastAsia" w:hAnsiTheme="majorEastAsia" w:hint="eastAsia"/>
          <w:sz w:val="22"/>
        </w:rPr>
        <w:t xml:space="preserve">　　　　　　　　</w:t>
      </w:r>
      <w:r w:rsidR="00DC399D" w:rsidRPr="00DC399D">
        <w:rPr>
          <w:rFonts w:asciiTheme="majorEastAsia" w:eastAsiaTheme="majorEastAsia" w:hAnsiTheme="majorEastAsia" w:hint="eastAsia"/>
          <w:sz w:val="22"/>
        </w:rPr>
        <w:t>2</w:t>
      </w:r>
      <w:r w:rsidR="00DC399D" w:rsidRPr="00B30AD4">
        <w:rPr>
          <w:rFonts w:asciiTheme="majorEastAsia" w:eastAsiaTheme="majorEastAsia" w:hAnsiTheme="majorEastAsia" w:hint="eastAsia"/>
          <w:szCs w:val="21"/>
        </w:rPr>
        <w:t>008年2月14日</w:t>
      </w:r>
    </w:p>
    <w:p w:rsidR="003604D8" w:rsidRDefault="00DC399D" w:rsidP="00DC399D">
      <w:pPr>
        <w:jc w:val="right"/>
        <w:rPr>
          <w:rFonts w:asciiTheme="majorEastAsia" w:eastAsiaTheme="majorEastAsia" w:hAnsiTheme="majorEastAsia"/>
          <w:szCs w:val="21"/>
        </w:rPr>
      </w:pPr>
      <w:r w:rsidRPr="00B30AD4">
        <w:rPr>
          <w:rFonts w:asciiTheme="majorEastAsia" w:eastAsiaTheme="majorEastAsia" w:hAnsiTheme="majorEastAsia" w:hint="eastAsia"/>
          <w:szCs w:val="21"/>
        </w:rPr>
        <w:t xml:space="preserve">　　　　　　　　　　　　　　　　　　　　　　　　　　　　</w:t>
      </w:r>
      <w:r w:rsidR="00B30AD4" w:rsidRPr="00B30AD4">
        <w:rPr>
          <w:rFonts w:asciiTheme="majorEastAsia" w:eastAsiaTheme="majorEastAsia" w:hAnsiTheme="majorEastAsia" w:hint="eastAsia"/>
          <w:szCs w:val="21"/>
        </w:rPr>
        <w:t xml:space="preserve">　</w:t>
      </w:r>
      <w:r w:rsidRPr="00B30AD4">
        <w:rPr>
          <w:rFonts w:asciiTheme="majorEastAsia" w:eastAsiaTheme="majorEastAsia" w:hAnsiTheme="majorEastAsia" w:hint="eastAsia"/>
          <w:szCs w:val="21"/>
        </w:rPr>
        <w:t>2014年9月3日</w:t>
      </w:r>
      <w:r w:rsidR="00B30AD4" w:rsidRPr="00B30AD4">
        <w:rPr>
          <w:rFonts w:asciiTheme="majorEastAsia" w:eastAsiaTheme="majorEastAsia" w:hAnsiTheme="majorEastAsia" w:hint="eastAsia"/>
          <w:szCs w:val="21"/>
        </w:rPr>
        <w:t>改訂</w:t>
      </w:r>
    </w:p>
    <w:p w:rsidR="00937DFD" w:rsidRPr="002F64D5" w:rsidRDefault="00B30AD4" w:rsidP="00B30AD4">
      <w:pPr>
        <w:jc w:val="right"/>
        <w:rPr>
          <w:rFonts w:asciiTheme="majorEastAsia" w:eastAsiaTheme="majorEastAsia" w:hAnsiTheme="majorEastAsia"/>
          <w:szCs w:val="21"/>
          <w:u w:val="single"/>
        </w:rPr>
      </w:pPr>
      <w:r w:rsidRPr="002F64D5">
        <w:rPr>
          <w:rFonts w:asciiTheme="majorEastAsia" w:eastAsiaTheme="majorEastAsia" w:hAnsiTheme="majorEastAsia" w:hint="eastAsia"/>
          <w:szCs w:val="21"/>
          <w:u w:val="single"/>
        </w:rPr>
        <w:t>2017年</w:t>
      </w:r>
      <w:r w:rsidR="0088330A" w:rsidRPr="002F64D5">
        <w:rPr>
          <w:rFonts w:asciiTheme="majorEastAsia" w:eastAsiaTheme="majorEastAsia" w:hAnsiTheme="majorEastAsia" w:hint="eastAsia"/>
          <w:szCs w:val="21"/>
          <w:u w:val="single"/>
        </w:rPr>
        <w:t>2</w:t>
      </w:r>
      <w:r w:rsidRPr="002F64D5">
        <w:rPr>
          <w:rFonts w:asciiTheme="majorEastAsia" w:eastAsiaTheme="majorEastAsia" w:hAnsiTheme="majorEastAsia" w:hint="eastAsia"/>
          <w:szCs w:val="21"/>
          <w:u w:val="single"/>
        </w:rPr>
        <w:t>月</w:t>
      </w:r>
      <w:r w:rsidR="0088330A" w:rsidRPr="002F64D5">
        <w:rPr>
          <w:rFonts w:asciiTheme="majorEastAsia" w:eastAsiaTheme="majorEastAsia" w:hAnsiTheme="majorEastAsia" w:hint="eastAsia"/>
          <w:szCs w:val="21"/>
          <w:u w:val="single"/>
        </w:rPr>
        <w:t>1</w:t>
      </w:r>
      <w:r w:rsidRPr="002F64D5">
        <w:rPr>
          <w:rFonts w:asciiTheme="majorEastAsia" w:eastAsiaTheme="majorEastAsia" w:hAnsiTheme="majorEastAsia" w:hint="eastAsia"/>
          <w:szCs w:val="21"/>
          <w:u w:val="single"/>
        </w:rPr>
        <w:t>日改訂</w:t>
      </w:r>
    </w:p>
    <w:p w:rsidR="00937DFD" w:rsidRPr="00B30AD4" w:rsidRDefault="00937DFD">
      <w:pPr>
        <w:rPr>
          <w:rFonts w:asciiTheme="minorEastAsia" w:hAnsiTheme="minorEastAsia"/>
          <w:sz w:val="22"/>
        </w:rPr>
      </w:pPr>
      <w:r w:rsidRPr="00B30AD4">
        <w:rPr>
          <w:rFonts w:asciiTheme="majorEastAsia" w:eastAsiaTheme="majorEastAsia" w:hAnsiTheme="majorEastAsia" w:hint="eastAsia"/>
          <w:sz w:val="22"/>
        </w:rPr>
        <w:t>＜</w:t>
      </w:r>
      <w:r w:rsidR="002F64D5">
        <w:rPr>
          <w:rFonts w:asciiTheme="minorEastAsia" w:hAnsiTheme="minorEastAsia" w:hint="eastAsia"/>
          <w:sz w:val="22"/>
        </w:rPr>
        <w:t>保険</w:t>
      </w:r>
      <w:r w:rsidRPr="00B30AD4">
        <w:rPr>
          <w:rFonts w:asciiTheme="minorEastAsia" w:hAnsiTheme="minorEastAsia" w:hint="eastAsia"/>
          <w:sz w:val="22"/>
        </w:rPr>
        <w:t>薬局において過誤が判明した場合＞</w:t>
      </w:r>
      <w:r w:rsidR="009D6F41" w:rsidRPr="00B30AD4">
        <w:rPr>
          <w:rFonts w:asciiTheme="minorEastAsia" w:hAnsiTheme="minorEastAsia" w:hint="eastAsia"/>
          <w:sz w:val="22"/>
        </w:rPr>
        <w:t xml:space="preserve">　</w:t>
      </w:r>
    </w:p>
    <w:p w:rsidR="009D6F41" w:rsidRPr="00B30AD4" w:rsidRDefault="009D6F41">
      <w:pPr>
        <w:rPr>
          <w:rFonts w:asciiTheme="minorEastAsia" w:hAnsiTheme="minorEastAsia"/>
          <w:sz w:val="22"/>
        </w:rPr>
      </w:pPr>
      <w:r w:rsidRPr="00B30AD4">
        <w:rPr>
          <w:rFonts w:asciiTheme="minorEastAsia" w:hAnsiTheme="minorEastAsia" w:hint="eastAsia"/>
          <w:sz w:val="22"/>
        </w:rPr>
        <w:t xml:space="preserve">　　　　　　　　　　　　　　　　　　　　　　　　　</w:t>
      </w:r>
    </w:p>
    <w:p w:rsidR="009D6F41" w:rsidRPr="00B30AD4" w:rsidRDefault="002F64D5" w:rsidP="00DC399D">
      <w:pPr>
        <w:ind w:left="220" w:hangingChars="100" w:hanging="220"/>
        <w:rPr>
          <w:rFonts w:asciiTheme="minorEastAsia" w:hAnsiTheme="minorEastAsia"/>
          <w:sz w:val="22"/>
        </w:rPr>
      </w:pPr>
      <w:r>
        <w:rPr>
          <w:rFonts w:asciiTheme="minorEastAsia" w:hAnsiTheme="minorEastAsia" w:hint="eastAsia"/>
          <w:sz w:val="22"/>
        </w:rPr>
        <w:t>・保険</w:t>
      </w:r>
      <w:r w:rsidR="009D6F41" w:rsidRPr="00B30AD4">
        <w:rPr>
          <w:rFonts w:asciiTheme="minorEastAsia" w:hAnsiTheme="minorEastAsia" w:hint="eastAsia"/>
          <w:sz w:val="22"/>
        </w:rPr>
        <w:t>薬局薬剤師は、当院発行の院外処方箋に係わる調剤過誤が判明した場合には速やかに当院薬剤部に連絡する。</w:t>
      </w:r>
    </w:p>
    <w:p w:rsidR="009D6F41" w:rsidRPr="00B30AD4" w:rsidRDefault="009D6F41">
      <w:pPr>
        <w:rPr>
          <w:rFonts w:asciiTheme="minorEastAsia" w:hAnsiTheme="minorEastAsia"/>
          <w:sz w:val="22"/>
        </w:rPr>
      </w:pPr>
      <w:r w:rsidRPr="00B30AD4">
        <w:rPr>
          <w:rFonts w:asciiTheme="minorEastAsia" w:hAnsiTheme="minorEastAsia" w:hint="eastAsia"/>
          <w:sz w:val="22"/>
        </w:rPr>
        <w:t xml:space="preserve">　</w:t>
      </w:r>
      <w:r w:rsidR="003604D8" w:rsidRPr="00B30AD4">
        <w:rPr>
          <w:rFonts w:asciiTheme="minorEastAsia" w:hAnsiTheme="minorEastAsia" w:hint="eastAsia"/>
          <w:sz w:val="22"/>
        </w:rPr>
        <w:t xml:space="preserve">　　　　　　　　　　　　　　　</w:t>
      </w:r>
    </w:p>
    <w:p w:rsidR="003604D8" w:rsidRPr="00B30AD4" w:rsidRDefault="009D6F41" w:rsidP="00DC399D">
      <w:pPr>
        <w:ind w:left="220" w:hangingChars="100" w:hanging="220"/>
        <w:rPr>
          <w:rFonts w:asciiTheme="minorEastAsia" w:hAnsiTheme="minorEastAsia"/>
          <w:sz w:val="22"/>
        </w:rPr>
      </w:pPr>
      <w:r w:rsidRPr="00B30AD4">
        <w:rPr>
          <w:rFonts w:asciiTheme="minorEastAsia" w:hAnsiTheme="minorEastAsia" w:hint="eastAsia"/>
          <w:sz w:val="22"/>
        </w:rPr>
        <w:t>・</w:t>
      </w:r>
      <w:r w:rsidR="002F64D5">
        <w:rPr>
          <w:rFonts w:asciiTheme="minorEastAsia" w:hAnsiTheme="minorEastAsia" w:hint="eastAsia"/>
          <w:sz w:val="22"/>
        </w:rPr>
        <w:t>保険</w:t>
      </w:r>
      <w:r w:rsidR="00B30AD4">
        <w:rPr>
          <w:rFonts w:asciiTheme="minorEastAsia" w:hAnsiTheme="minorEastAsia" w:hint="eastAsia"/>
          <w:sz w:val="22"/>
        </w:rPr>
        <w:t>薬局は、「調剤過誤報告書　様式1-1」および「調剤過誤報告書　様式1-2</w:t>
      </w:r>
      <w:r w:rsidRPr="00B30AD4">
        <w:rPr>
          <w:rFonts w:asciiTheme="minorEastAsia" w:hAnsiTheme="minorEastAsia" w:hint="eastAsia"/>
          <w:sz w:val="22"/>
        </w:rPr>
        <w:t>」に必要事項を記入の上、当院薬剤部にFAX（0538-38-5045）する。</w:t>
      </w:r>
    </w:p>
    <w:p w:rsidR="009D6F41" w:rsidRPr="00B30AD4" w:rsidRDefault="00255263" w:rsidP="003604D8">
      <w:pPr>
        <w:ind w:leftChars="114" w:left="239"/>
        <w:rPr>
          <w:rFonts w:asciiTheme="minorEastAsia" w:hAnsiTheme="minorEastAsia"/>
          <w:sz w:val="22"/>
        </w:rPr>
      </w:pPr>
      <w:r w:rsidRPr="00B30AD4">
        <w:rPr>
          <w:rFonts w:asciiTheme="minorEastAsia" w:hAnsiTheme="minorEastAsia" w:hint="eastAsia"/>
          <w:sz w:val="22"/>
        </w:rPr>
        <w:t>併せて、磐田薬剤師会にもFAX（0538-32-8199）または提出する。</w:t>
      </w:r>
    </w:p>
    <w:p w:rsidR="00255263" w:rsidRPr="00B30AD4" w:rsidRDefault="00255263" w:rsidP="00DC399D">
      <w:pPr>
        <w:ind w:left="220" w:hangingChars="100" w:hanging="220"/>
        <w:rPr>
          <w:rFonts w:asciiTheme="minorEastAsia" w:hAnsiTheme="minorEastAsia"/>
          <w:sz w:val="22"/>
        </w:rPr>
      </w:pPr>
    </w:p>
    <w:p w:rsidR="00937DFD" w:rsidRPr="00B30AD4" w:rsidRDefault="00255263" w:rsidP="00DC399D">
      <w:pPr>
        <w:ind w:left="220" w:hangingChars="100" w:hanging="220"/>
        <w:rPr>
          <w:rFonts w:asciiTheme="minorEastAsia" w:hAnsiTheme="minorEastAsia"/>
          <w:sz w:val="22"/>
        </w:rPr>
      </w:pPr>
      <w:r w:rsidRPr="00B30AD4">
        <w:rPr>
          <w:rFonts w:asciiTheme="minorEastAsia" w:hAnsiTheme="minorEastAsia" w:hint="eastAsia"/>
          <w:sz w:val="22"/>
        </w:rPr>
        <w:t>・連絡をうけた当院薬剤師は、薬剤部長、医療安全推進者に報告し処方医への報告・対応などの確認を行う。処置などが必要となる場合は、</w:t>
      </w:r>
      <w:r w:rsidR="002F64D5">
        <w:rPr>
          <w:rFonts w:asciiTheme="minorEastAsia" w:hAnsiTheme="minorEastAsia" w:hint="eastAsia"/>
          <w:sz w:val="22"/>
        </w:rPr>
        <w:t>その旨を保険</w:t>
      </w:r>
      <w:r w:rsidR="00937DFD" w:rsidRPr="00B30AD4">
        <w:rPr>
          <w:rFonts w:asciiTheme="minorEastAsia" w:hAnsiTheme="minorEastAsia" w:hint="eastAsia"/>
          <w:sz w:val="22"/>
        </w:rPr>
        <w:t>薬局に連絡する。対応した内容については、診療録に記載する。</w:t>
      </w:r>
    </w:p>
    <w:p w:rsidR="00937DFD" w:rsidRPr="00B30AD4" w:rsidRDefault="00937DFD" w:rsidP="00DC399D">
      <w:pPr>
        <w:ind w:left="220" w:hangingChars="100" w:hanging="220"/>
        <w:rPr>
          <w:rFonts w:asciiTheme="minorEastAsia" w:hAnsiTheme="minorEastAsia"/>
          <w:sz w:val="22"/>
        </w:rPr>
      </w:pPr>
    </w:p>
    <w:p w:rsidR="009D6F41" w:rsidRPr="00B30AD4" w:rsidRDefault="00937DFD" w:rsidP="00DC399D">
      <w:pPr>
        <w:ind w:left="220" w:hangingChars="100" w:hanging="220"/>
        <w:rPr>
          <w:rFonts w:asciiTheme="minorEastAsia" w:hAnsiTheme="minorEastAsia"/>
          <w:sz w:val="22"/>
        </w:rPr>
      </w:pPr>
      <w:r w:rsidRPr="00B30AD4">
        <w:rPr>
          <w:rFonts w:asciiTheme="minorEastAsia" w:hAnsiTheme="minorEastAsia" w:hint="eastAsia"/>
          <w:sz w:val="22"/>
        </w:rPr>
        <w:t>＜入院患者において過</w:t>
      </w:r>
      <w:bookmarkStart w:id="0" w:name="_GoBack"/>
      <w:bookmarkEnd w:id="0"/>
      <w:r w:rsidRPr="00B30AD4">
        <w:rPr>
          <w:rFonts w:asciiTheme="minorEastAsia" w:hAnsiTheme="minorEastAsia" w:hint="eastAsia"/>
          <w:sz w:val="22"/>
        </w:rPr>
        <w:t>誤が判明した場合＞</w:t>
      </w:r>
    </w:p>
    <w:p w:rsidR="00937DFD" w:rsidRPr="00B30AD4" w:rsidRDefault="00937DFD" w:rsidP="00DC399D">
      <w:pPr>
        <w:ind w:left="220" w:hangingChars="100" w:hanging="220"/>
        <w:rPr>
          <w:rFonts w:asciiTheme="minorEastAsia" w:hAnsiTheme="minorEastAsia"/>
          <w:sz w:val="22"/>
        </w:rPr>
      </w:pPr>
    </w:p>
    <w:p w:rsidR="00937DFD" w:rsidRPr="00B30AD4" w:rsidRDefault="002F64D5" w:rsidP="00DC399D">
      <w:pPr>
        <w:ind w:left="220" w:hangingChars="100" w:hanging="220"/>
        <w:rPr>
          <w:rFonts w:asciiTheme="minorEastAsia" w:hAnsiTheme="minorEastAsia"/>
          <w:sz w:val="22"/>
        </w:rPr>
      </w:pPr>
      <w:r>
        <w:rPr>
          <w:rFonts w:asciiTheme="minorEastAsia" w:hAnsiTheme="minorEastAsia" w:hint="eastAsia"/>
          <w:sz w:val="22"/>
        </w:rPr>
        <w:t>・当院薬剤部は入院患者の持参薬確認等において、保険</w:t>
      </w:r>
      <w:r w:rsidR="00937DFD" w:rsidRPr="00B30AD4">
        <w:rPr>
          <w:rFonts w:asciiTheme="minorEastAsia" w:hAnsiTheme="minorEastAsia" w:hint="eastAsia"/>
          <w:sz w:val="22"/>
        </w:rPr>
        <w:t>薬局の調剤に起因する過誤が判明した場合は、</w:t>
      </w:r>
      <w:r w:rsidR="003604D8" w:rsidRPr="00B30AD4">
        <w:rPr>
          <w:rFonts w:asciiTheme="minorEastAsia" w:hAnsiTheme="minorEastAsia" w:hint="eastAsia"/>
          <w:sz w:val="22"/>
        </w:rPr>
        <w:t>薬剤部長、医療安全推進者に報告した後、</w:t>
      </w:r>
      <w:r w:rsidR="00937DFD" w:rsidRPr="00B30AD4">
        <w:rPr>
          <w:rFonts w:asciiTheme="minorEastAsia" w:hAnsiTheme="minorEastAsia" w:hint="eastAsia"/>
          <w:sz w:val="22"/>
        </w:rPr>
        <w:t>調剤薬局にその旨を連絡し詳細を確認のうえ、対応を依頼する。</w:t>
      </w:r>
    </w:p>
    <w:p w:rsidR="00937DFD" w:rsidRPr="00B30AD4" w:rsidRDefault="00937DFD" w:rsidP="00DC399D">
      <w:pPr>
        <w:ind w:left="220" w:hangingChars="100" w:hanging="220"/>
        <w:rPr>
          <w:rFonts w:asciiTheme="minorEastAsia" w:hAnsiTheme="minorEastAsia"/>
          <w:sz w:val="22"/>
        </w:rPr>
      </w:pPr>
      <w:r w:rsidRPr="00B30AD4">
        <w:rPr>
          <w:rFonts w:asciiTheme="minorEastAsia" w:hAnsiTheme="minorEastAsia" w:hint="eastAsia"/>
          <w:sz w:val="22"/>
        </w:rPr>
        <w:t xml:space="preserve">　ただし、当院薬剤部は服薬の停滞等が生じないように</w:t>
      </w:r>
      <w:r w:rsidR="003604D8" w:rsidRPr="00B30AD4">
        <w:rPr>
          <w:rFonts w:asciiTheme="minorEastAsia" w:hAnsiTheme="minorEastAsia" w:hint="eastAsia"/>
          <w:sz w:val="22"/>
        </w:rPr>
        <w:t>考慮し対応する。</w:t>
      </w:r>
    </w:p>
    <w:p w:rsidR="003604D8" w:rsidRPr="00B30AD4" w:rsidRDefault="003604D8" w:rsidP="00DC399D">
      <w:pPr>
        <w:ind w:left="220" w:hangingChars="100" w:hanging="220"/>
        <w:rPr>
          <w:rFonts w:asciiTheme="minorEastAsia" w:hAnsiTheme="minorEastAsia"/>
          <w:sz w:val="22"/>
        </w:rPr>
      </w:pPr>
    </w:p>
    <w:p w:rsidR="009D6F41" w:rsidRPr="00B30AD4" w:rsidRDefault="002F64D5" w:rsidP="00DC399D">
      <w:pPr>
        <w:ind w:left="220" w:hangingChars="100" w:hanging="220"/>
        <w:rPr>
          <w:rFonts w:asciiTheme="minorEastAsia" w:hAnsiTheme="minorEastAsia"/>
          <w:sz w:val="22"/>
        </w:rPr>
      </w:pPr>
      <w:r>
        <w:rPr>
          <w:rFonts w:asciiTheme="minorEastAsia" w:hAnsiTheme="minorEastAsia" w:hint="eastAsia"/>
          <w:sz w:val="22"/>
        </w:rPr>
        <w:t>・保険</w:t>
      </w:r>
      <w:r w:rsidR="003604D8" w:rsidRPr="00B30AD4">
        <w:rPr>
          <w:rFonts w:asciiTheme="minorEastAsia" w:hAnsiTheme="minorEastAsia" w:hint="eastAsia"/>
          <w:sz w:val="22"/>
        </w:rPr>
        <w:t>薬局薬剤師は、過誤</w:t>
      </w:r>
      <w:r>
        <w:rPr>
          <w:rFonts w:asciiTheme="minorEastAsia" w:hAnsiTheme="minorEastAsia" w:hint="eastAsia"/>
          <w:sz w:val="22"/>
        </w:rPr>
        <w:t>の対応のため当院入院患者への面会が必要な場合は、別途定める「保険</w:t>
      </w:r>
      <w:r w:rsidR="003604D8" w:rsidRPr="00B30AD4">
        <w:rPr>
          <w:rFonts w:asciiTheme="minorEastAsia" w:hAnsiTheme="minorEastAsia" w:hint="eastAsia"/>
          <w:sz w:val="22"/>
        </w:rPr>
        <w:t>薬局の当院入院患者への面会について」に従う。</w:t>
      </w:r>
    </w:p>
    <w:p w:rsidR="00814880" w:rsidRPr="00B30AD4" w:rsidRDefault="00814880" w:rsidP="00DC399D">
      <w:pPr>
        <w:ind w:left="220" w:hangingChars="100" w:hanging="220"/>
        <w:rPr>
          <w:rFonts w:asciiTheme="minorEastAsia" w:hAnsiTheme="minorEastAsia"/>
          <w:sz w:val="22"/>
        </w:rPr>
      </w:pPr>
    </w:p>
    <w:p w:rsidR="00814880" w:rsidRPr="0088330A" w:rsidRDefault="002F64D5" w:rsidP="00DC399D">
      <w:pPr>
        <w:ind w:left="220" w:hangingChars="100" w:hanging="220"/>
        <w:rPr>
          <w:rFonts w:asciiTheme="minorEastAsia" w:hAnsiTheme="minorEastAsia"/>
          <w:sz w:val="22"/>
        </w:rPr>
      </w:pPr>
      <w:r>
        <w:rPr>
          <w:rFonts w:asciiTheme="minorEastAsia" w:hAnsiTheme="minorEastAsia" w:hint="eastAsia"/>
          <w:sz w:val="22"/>
        </w:rPr>
        <w:t>過誤への対応方法について、保険</w:t>
      </w:r>
      <w:r w:rsidR="00814880" w:rsidRPr="0088330A">
        <w:rPr>
          <w:rFonts w:asciiTheme="minorEastAsia" w:hAnsiTheme="minorEastAsia" w:hint="eastAsia"/>
          <w:sz w:val="22"/>
        </w:rPr>
        <w:t>薬局より問い合わせがあった場合には</w:t>
      </w:r>
    </w:p>
    <w:p w:rsidR="00814880" w:rsidRPr="0088330A" w:rsidRDefault="00814880" w:rsidP="00DC399D">
      <w:pPr>
        <w:ind w:left="220" w:hangingChars="100" w:hanging="220"/>
        <w:rPr>
          <w:rFonts w:asciiTheme="minorEastAsia" w:hAnsiTheme="minorEastAsia"/>
          <w:sz w:val="22"/>
        </w:rPr>
      </w:pPr>
      <w:proofErr w:type="spellStart"/>
      <w:r w:rsidRPr="0088330A">
        <w:rPr>
          <w:rFonts w:asciiTheme="minorEastAsia" w:hAnsiTheme="minorEastAsia" w:hint="eastAsia"/>
          <w:sz w:val="22"/>
        </w:rPr>
        <w:t>CoMedix</w:t>
      </w:r>
      <w:proofErr w:type="spellEnd"/>
      <w:r w:rsidRPr="0088330A">
        <w:rPr>
          <w:rFonts w:asciiTheme="minorEastAsia" w:hAnsiTheme="minorEastAsia" w:hint="eastAsia"/>
          <w:sz w:val="22"/>
        </w:rPr>
        <w:t>内にある</w:t>
      </w:r>
      <w:r w:rsidR="00B30AD4" w:rsidRPr="00685876">
        <w:rPr>
          <w:rFonts w:asciiTheme="minorEastAsia" w:hAnsiTheme="minorEastAsia" w:hint="eastAsia"/>
          <w:sz w:val="22"/>
          <w:u w:val="wave"/>
        </w:rPr>
        <w:t>調剤過誤関連用紙（※）</w:t>
      </w:r>
      <w:r w:rsidRPr="0088330A">
        <w:rPr>
          <w:rFonts w:asciiTheme="minorEastAsia" w:hAnsiTheme="minorEastAsia" w:hint="eastAsia"/>
          <w:sz w:val="22"/>
        </w:rPr>
        <w:t>をFAXで送り対応を依頼する。</w:t>
      </w:r>
    </w:p>
    <w:p w:rsidR="00B30AD4" w:rsidRPr="0088330A" w:rsidRDefault="00B30AD4" w:rsidP="00DC399D">
      <w:pPr>
        <w:ind w:left="220" w:hangingChars="100" w:hanging="220"/>
        <w:rPr>
          <w:rFonts w:asciiTheme="minorEastAsia" w:hAnsiTheme="minorEastAsia"/>
          <w:sz w:val="22"/>
        </w:rPr>
      </w:pPr>
    </w:p>
    <w:p w:rsidR="00B30AD4" w:rsidRPr="002F64D5" w:rsidRDefault="0088330A" w:rsidP="0088330A">
      <w:pPr>
        <w:pStyle w:val="aa"/>
        <w:numPr>
          <w:ilvl w:val="0"/>
          <w:numId w:val="1"/>
        </w:numPr>
        <w:ind w:leftChars="0"/>
        <w:jc w:val="left"/>
        <w:rPr>
          <w:rFonts w:asciiTheme="minorEastAsia" w:hAnsiTheme="minorEastAsia"/>
          <w:sz w:val="22"/>
          <w:u w:val="single"/>
        </w:rPr>
      </w:pPr>
      <w:r w:rsidRPr="002F64D5">
        <w:rPr>
          <w:rFonts w:asciiTheme="minorEastAsia" w:hAnsiTheme="minorEastAsia" w:hint="eastAsia"/>
          <w:sz w:val="22"/>
          <w:u w:val="single"/>
        </w:rPr>
        <w:t>「</w:t>
      </w:r>
      <w:r w:rsidR="00B30AD4" w:rsidRPr="002F64D5">
        <w:rPr>
          <w:rFonts w:asciiTheme="minorEastAsia" w:hAnsiTheme="minorEastAsia" w:hint="eastAsia"/>
          <w:sz w:val="22"/>
          <w:u w:val="single"/>
        </w:rPr>
        <w:t>調剤薬局の調剤に起因する過誤への対応</w:t>
      </w:r>
      <w:r w:rsidRPr="002F64D5">
        <w:rPr>
          <w:rFonts w:asciiTheme="minorEastAsia" w:hAnsiTheme="minorEastAsia" w:hint="eastAsia"/>
          <w:sz w:val="22"/>
          <w:u w:val="single"/>
        </w:rPr>
        <w:t>」</w:t>
      </w:r>
    </w:p>
    <w:p w:rsidR="00B30AD4" w:rsidRPr="002F64D5" w:rsidRDefault="0088330A" w:rsidP="0088330A">
      <w:pPr>
        <w:ind w:firstLineChars="200" w:firstLine="440"/>
        <w:jc w:val="left"/>
        <w:rPr>
          <w:rFonts w:asciiTheme="minorEastAsia" w:hAnsiTheme="minorEastAsia"/>
          <w:sz w:val="22"/>
          <w:u w:val="single"/>
        </w:rPr>
      </w:pPr>
      <w:r w:rsidRPr="002F64D5">
        <w:rPr>
          <w:rFonts w:asciiTheme="minorEastAsia" w:hAnsiTheme="minorEastAsia" w:hint="eastAsia"/>
          <w:sz w:val="22"/>
          <w:u w:val="single"/>
        </w:rPr>
        <w:t>「調剤誤投薬</w:t>
      </w:r>
      <w:r w:rsidR="00B30AD4" w:rsidRPr="002F64D5">
        <w:rPr>
          <w:rFonts w:asciiTheme="minorEastAsia" w:hAnsiTheme="minorEastAsia" w:hint="eastAsia"/>
          <w:sz w:val="22"/>
          <w:u w:val="single"/>
        </w:rPr>
        <w:t>報告書　様式1-1</w:t>
      </w:r>
      <w:r w:rsidRPr="002F64D5">
        <w:rPr>
          <w:rFonts w:asciiTheme="minorEastAsia" w:hAnsiTheme="minorEastAsia" w:hint="eastAsia"/>
          <w:sz w:val="22"/>
          <w:u w:val="single"/>
        </w:rPr>
        <w:t>」</w:t>
      </w:r>
    </w:p>
    <w:p w:rsidR="00B30AD4" w:rsidRPr="002F64D5" w:rsidRDefault="0088330A" w:rsidP="0088330A">
      <w:pPr>
        <w:ind w:firstLineChars="200" w:firstLine="440"/>
        <w:jc w:val="left"/>
        <w:rPr>
          <w:rFonts w:asciiTheme="minorEastAsia" w:hAnsiTheme="minorEastAsia"/>
          <w:sz w:val="22"/>
          <w:u w:val="single"/>
        </w:rPr>
      </w:pPr>
      <w:r w:rsidRPr="002F64D5">
        <w:rPr>
          <w:rFonts w:asciiTheme="minorEastAsia" w:hAnsiTheme="minorEastAsia" w:hint="eastAsia"/>
          <w:sz w:val="22"/>
          <w:u w:val="single"/>
        </w:rPr>
        <w:t>「調剤誤投薬</w:t>
      </w:r>
      <w:r w:rsidR="00B30AD4" w:rsidRPr="002F64D5">
        <w:rPr>
          <w:rFonts w:asciiTheme="minorEastAsia" w:hAnsiTheme="minorEastAsia" w:hint="eastAsia"/>
          <w:sz w:val="22"/>
          <w:u w:val="single"/>
        </w:rPr>
        <w:t>報告書　様式1-2</w:t>
      </w:r>
      <w:r w:rsidRPr="002F64D5">
        <w:rPr>
          <w:rFonts w:asciiTheme="minorEastAsia" w:hAnsiTheme="minorEastAsia" w:hint="eastAsia"/>
          <w:sz w:val="22"/>
          <w:u w:val="single"/>
        </w:rPr>
        <w:t>」</w:t>
      </w:r>
    </w:p>
    <w:p w:rsidR="00B30AD4" w:rsidRPr="002F64D5" w:rsidRDefault="0088330A" w:rsidP="0088330A">
      <w:pPr>
        <w:ind w:firstLineChars="200" w:firstLine="440"/>
        <w:jc w:val="left"/>
        <w:rPr>
          <w:rFonts w:asciiTheme="minorEastAsia" w:hAnsiTheme="minorEastAsia"/>
          <w:sz w:val="22"/>
          <w:u w:val="single"/>
        </w:rPr>
      </w:pPr>
      <w:r w:rsidRPr="002F64D5">
        <w:rPr>
          <w:rFonts w:asciiTheme="minorEastAsia" w:hAnsiTheme="minorEastAsia" w:hint="eastAsia"/>
          <w:sz w:val="22"/>
          <w:u w:val="single"/>
        </w:rPr>
        <w:t>「</w:t>
      </w:r>
      <w:r w:rsidR="00B30AD4" w:rsidRPr="002F64D5">
        <w:rPr>
          <w:rFonts w:asciiTheme="minorEastAsia" w:hAnsiTheme="minorEastAsia" w:hint="eastAsia"/>
          <w:sz w:val="22"/>
          <w:u w:val="single"/>
        </w:rPr>
        <w:t>調剤薬局の当院入院患者への面会について</w:t>
      </w:r>
      <w:r w:rsidRPr="002F64D5">
        <w:rPr>
          <w:rFonts w:asciiTheme="minorEastAsia" w:hAnsiTheme="minorEastAsia" w:hint="eastAsia"/>
          <w:sz w:val="22"/>
          <w:u w:val="single"/>
        </w:rPr>
        <w:t>」</w:t>
      </w:r>
    </w:p>
    <w:p w:rsidR="00B30AD4" w:rsidRPr="002F64D5" w:rsidRDefault="0088330A" w:rsidP="0088330A">
      <w:pPr>
        <w:ind w:firstLineChars="200" w:firstLine="440"/>
        <w:jc w:val="left"/>
        <w:rPr>
          <w:rFonts w:asciiTheme="minorEastAsia" w:hAnsiTheme="minorEastAsia"/>
          <w:sz w:val="24"/>
          <w:szCs w:val="24"/>
          <w:u w:val="single"/>
        </w:rPr>
      </w:pPr>
      <w:r w:rsidRPr="002F64D5">
        <w:rPr>
          <w:rFonts w:asciiTheme="minorEastAsia" w:hAnsiTheme="minorEastAsia" w:hint="eastAsia"/>
          <w:sz w:val="22"/>
          <w:u w:val="single"/>
        </w:rPr>
        <w:t>「</w:t>
      </w:r>
      <w:r w:rsidR="00B30AD4" w:rsidRPr="002F64D5">
        <w:rPr>
          <w:rFonts w:asciiTheme="minorEastAsia" w:hAnsiTheme="minorEastAsia" w:hint="eastAsia"/>
          <w:sz w:val="22"/>
          <w:u w:val="single"/>
        </w:rPr>
        <w:t>調剤薬局用面会許可申請書</w:t>
      </w:r>
      <w:r w:rsidRPr="002F64D5">
        <w:rPr>
          <w:rFonts w:asciiTheme="minorEastAsia" w:hAnsiTheme="minorEastAsia" w:hint="eastAsia"/>
          <w:sz w:val="22"/>
          <w:u w:val="single"/>
        </w:rPr>
        <w:t>」</w:t>
      </w:r>
    </w:p>
    <w:p w:rsidR="003604D8" w:rsidRPr="002F4215" w:rsidRDefault="002F4215" w:rsidP="002F4215">
      <w:pPr>
        <w:pStyle w:val="a9"/>
        <w:jc w:val="right"/>
      </w:pPr>
      <w:r>
        <w:rPr>
          <w:rFonts w:hint="eastAsia"/>
        </w:rPr>
        <w:t xml:space="preserve">　　　　　　　　　　　　　　　　　　　　　　　　　　　磐田市立総合病院薬剤部</w:t>
      </w:r>
    </w:p>
    <w:sectPr w:rsidR="003604D8" w:rsidRPr="002F4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19" w:rsidRDefault="00153219" w:rsidP="00DC399D">
      <w:r>
        <w:separator/>
      </w:r>
    </w:p>
  </w:endnote>
  <w:endnote w:type="continuationSeparator" w:id="0">
    <w:p w:rsidR="00153219" w:rsidRDefault="00153219" w:rsidP="00D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19" w:rsidRDefault="00153219" w:rsidP="00DC399D">
      <w:r>
        <w:separator/>
      </w:r>
    </w:p>
  </w:footnote>
  <w:footnote w:type="continuationSeparator" w:id="0">
    <w:p w:rsidR="00153219" w:rsidRDefault="00153219" w:rsidP="00DC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212A"/>
    <w:multiLevelType w:val="hybridMultilevel"/>
    <w:tmpl w:val="79AE7BEC"/>
    <w:lvl w:ilvl="0" w:tplc="A1C0C3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41"/>
    <w:rsid w:val="00153219"/>
    <w:rsid w:val="00255263"/>
    <w:rsid w:val="002E544B"/>
    <w:rsid w:val="002F4215"/>
    <w:rsid w:val="002F64D5"/>
    <w:rsid w:val="003604D8"/>
    <w:rsid w:val="005C132F"/>
    <w:rsid w:val="005C5DF2"/>
    <w:rsid w:val="0061700D"/>
    <w:rsid w:val="00685876"/>
    <w:rsid w:val="00814880"/>
    <w:rsid w:val="0088330A"/>
    <w:rsid w:val="00937DFD"/>
    <w:rsid w:val="0096064C"/>
    <w:rsid w:val="009D6F41"/>
    <w:rsid w:val="00B30AD4"/>
    <w:rsid w:val="00CF4523"/>
    <w:rsid w:val="00DC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6F41"/>
  </w:style>
  <w:style w:type="character" w:customStyle="1" w:styleId="a4">
    <w:name w:val="日付 (文字)"/>
    <w:basedOn w:val="a0"/>
    <w:link w:val="a3"/>
    <w:uiPriority w:val="99"/>
    <w:semiHidden/>
    <w:rsid w:val="009D6F41"/>
  </w:style>
  <w:style w:type="paragraph" w:styleId="a5">
    <w:name w:val="header"/>
    <w:basedOn w:val="a"/>
    <w:link w:val="a6"/>
    <w:uiPriority w:val="99"/>
    <w:unhideWhenUsed/>
    <w:rsid w:val="00DC399D"/>
    <w:pPr>
      <w:tabs>
        <w:tab w:val="center" w:pos="4252"/>
        <w:tab w:val="right" w:pos="8504"/>
      </w:tabs>
      <w:snapToGrid w:val="0"/>
    </w:pPr>
  </w:style>
  <w:style w:type="character" w:customStyle="1" w:styleId="a6">
    <w:name w:val="ヘッダー (文字)"/>
    <w:basedOn w:val="a0"/>
    <w:link w:val="a5"/>
    <w:uiPriority w:val="99"/>
    <w:rsid w:val="00DC399D"/>
  </w:style>
  <w:style w:type="paragraph" w:styleId="a7">
    <w:name w:val="footer"/>
    <w:basedOn w:val="a"/>
    <w:link w:val="a8"/>
    <w:uiPriority w:val="99"/>
    <w:unhideWhenUsed/>
    <w:rsid w:val="00DC399D"/>
    <w:pPr>
      <w:tabs>
        <w:tab w:val="center" w:pos="4252"/>
        <w:tab w:val="right" w:pos="8504"/>
      </w:tabs>
      <w:snapToGrid w:val="0"/>
    </w:pPr>
  </w:style>
  <w:style w:type="character" w:customStyle="1" w:styleId="a8">
    <w:name w:val="フッター (文字)"/>
    <w:basedOn w:val="a0"/>
    <w:link w:val="a7"/>
    <w:uiPriority w:val="99"/>
    <w:rsid w:val="00DC399D"/>
  </w:style>
  <w:style w:type="paragraph" w:styleId="a9">
    <w:name w:val="No Spacing"/>
    <w:uiPriority w:val="1"/>
    <w:qFormat/>
    <w:rsid w:val="002F4215"/>
    <w:pPr>
      <w:widowControl w:val="0"/>
      <w:jc w:val="both"/>
    </w:pPr>
  </w:style>
  <w:style w:type="paragraph" w:styleId="aa">
    <w:name w:val="List Paragraph"/>
    <w:basedOn w:val="a"/>
    <w:uiPriority w:val="34"/>
    <w:qFormat/>
    <w:rsid w:val="0088330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6F41"/>
  </w:style>
  <w:style w:type="character" w:customStyle="1" w:styleId="a4">
    <w:name w:val="日付 (文字)"/>
    <w:basedOn w:val="a0"/>
    <w:link w:val="a3"/>
    <w:uiPriority w:val="99"/>
    <w:semiHidden/>
    <w:rsid w:val="009D6F41"/>
  </w:style>
  <w:style w:type="paragraph" w:styleId="a5">
    <w:name w:val="header"/>
    <w:basedOn w:val="a"/>
    <w:link w:val="a6"/>
    <w:uiPriority w:val="99"/>
    <w:unhideWhenUsed/>
    <w:rsid w:val="00DC399D"/>
    <w:pPr>
      <w:tabs>
        <w:tab w:val="center" w:pos="4252"/>
        <w:tab w:val="right" w:pos="8504"/>
      </w:tabs>
      <w:snapToGrid w:val="0"/>
    </w:pPr>
  </w:style>
  <w:style w:type="character" w:customStyle="1" w:styleId="a6">
    <w:name w:val="ヘッダー (文字)"/>
    <w:basedOn w:val="a0"/>
    <w:link w:val="a5"/>
    <w:uiPriority w:val="99"/>
    <w:rsid w:val="00DC399D"/>
  </w:style>
  <w:style w:type="paragraph" w:styleId="a7">
    <w:name w:val="footer"/>
    <w:basedOn w:val="a"/>
    <w:link w:val="a8"/>
    <w:uiPriority w:val="99"/>
    <w:unhideWhenUsed/>
    <w:rsid w:val="00DC399D"/>
    <w:pPr>
      <w:tabs>
        <w:tab w:val="center" w:pos="4252"/>
        <w:tab w:val="right" w:pos="8504"/>
      </w:tabs>
      <w:snapToGrid w:val="0"/>
    </w:pPr>
  </w:style>
  <w:style w:type="character" w:customStyle="1" w:styleId="a8">
    <w:name w:val="フッター (文字)"/>
    <w:basedOn w:val="a0"/>
    <w:link w:val="a7"/>
    <w:uiPriority w:val="99"/>
    <w:rsid w:val="00DC399D"/>
  </w:style>
  <w:style w:type="paragraph" w:styleId="a9">
    <w:name w:val="No Spacing"/>
    <w:uiPriority w:val="1"/>
    <w:qFormat/>
    <w:rsid w:val="002F4215"/>
    <w:pPr>
      <w:widowControl w:val="0"/>
      <w:jc w:val="both"/>
    </w:pPr>
  </w:style>
  <w:style w:type="paragraph" w:styleId="aa">
    <w:name w:val="List Paragraph"/>
    <w:basedOn w:val="a"/>
    <w:uiPriority w:val="34"/>
    <w:qFormat/>
    <w:rsid w:val="00883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iwata</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磐田市立総合病院</dc:creator>
  <cp:lastModifiedBy>NPC081U</cp:lastModifiedBy>
  <cp:revision>10</cp:revision>
  <dcterms:created xsi:type="dcterms:W3CDTF">2014-08-19T00:21:00Z</dcterms:created>
  <dcterms:modified xsi:type="dcterms:W3CDTF">2017-12-04T00:06:00Z</dcterms:modified>
</cp:coreProperties>
</file>